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center"/>
        <w:rPr>
          <w:rFonts w:hint="eastAsia" w:ascii="黑体" w:hAnsi="黑体" w:eastAsia="黑体" w:cs="黑体"/>
          <w:b/>
          <w:sz w:val="36"/>
          <w:szCs w:val="36"/>
        </w:rPr>
      </w:pPr>
      <w:r>
        <w:rPr>
          <w:rFonts w:hint="eastAsia" w:ascii="黑体" w:hAnsi="黑体" w:eastAsia="黑体" w:cs="黑体"/>
          <w:b/>
          <w:i w:val="0"/>
          <w:caps w:val="0"/>
          <w:spacing w:val="0"/>
          <w:sz w:val="36"/>
          <w:szCs w:val="36"/>
        </w:rPr>
        <w:t>泰安银行202</w:t>
      </w:r>
      <w:r>
        <w:rPr>
          <w:rFonts w:hint="eastAsia" w:ascii="黑体" w:hAnsi="黑体" w:eastAsia="黑体" w:cs="黑体"/>
          <w:b/>
          <w:i w:val="0"/>
          <w:caps w:val="0"/>
          <w:spacing w:val="0"/>
          <w:sz w:val="36"/>
          <w:szCs w:val="36"/>
          <w:lang w:val="en-US" w:eastAsia="zh-CN"/>
        </w:rPr>
        <w:t>6</w:t>
      </w:r>
      <w:r>
        <w:rPr>
          <w:rFonts w:hint="eastAsia" w:ascii="黑体" w:hAnsi="黑体" w:eastAsia="黑体" w:cs="黑体"/>
          <w:b/>
          <w:i w:val="0"/>
          <w:caps w:val="0"/>
          <w:spacing w:val="0"/>
          <w:sz w:val="36"/>
          <w:szCs w:val="36"/>
        </w:rPr>
        <w:t>年第</w:t>
      </w:r>
      <w:r>
        <w:rPr>
          <w:rFonts w:hint="eastAsia" w:ascii="黑体" w:hAnsi="黑体" w:eastAsia="黑体" w:cs="黑体"/>
          <w:b/>
          <w:i w:val="0"/>
          <w:caps w:val="0"/>
          <w:spacing w:val="0"/>
          <w:sz w:val="36"/>
          <w:szCs w:val="36"/>
          <w:lang w:eastAsia="zh-CN"/>
        </w:rPr>
        <w:t>三</w:t>
      </w:r>
      <w:r>
        <w:rPr>
          <w:rFonts w:hint="eastAsia" w:ascii="黑体" w:hAnsi="黑体" w:eastAsia="黑体" w:cs="黑体"/>
          <w:b/>
          <w:i w:val="0"/>
          <w:caps w:val="0"/>
          <w:spacing w:val="0"/>
          <w:sz w:val="36"/>
          <w:szCs w:val="36"/>
        </w:rPr>
        <w:t>期个人大额存单发行公告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尊敬的客户：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为满足广大客户需求，我行于202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1</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23</w:t>
      </w:r>
      <w:r>
        <w:rPr>
          <w:rFonts w:hint="eastAsia" w:ascii="仿宋_GB2312" w:hAnsi="仿宋_GB2312" w:eastAsia="仿宋_GB2312" w:cs="仿宋_GB2312"/>
          <w:i w:val="0"/>
          <w:caps w:val="0"/>
          <w:spacing w:val="0"/>
          <w:sz w:val="30"/>
          <w:szCs w:val="30"/>
        </w:rPr>
        <w:t>日至202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3</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31</w:t>
      </w:r>
      <w:r>
        <w:rPr>
          <w:rFonts w:hint="eastAsia" w:ascii="仿宋_GB2312" w:hAnsi="仿宋_GB2312" w:eastAsia="仿宋_GB2312" w:cs="仿宋_GB2312"/>
          <w:i w:val="0"/>
          <w:caps w:val="0"/>
          <w:spacing w:val="0"/>
          <w:sz w:val="30"/>
          <w:szCs w:val="30"/>
        </w:rPr>
        <w:t>日发行202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年第</w:t>
      </w:r>
      <w:r>
        <w:rPr>
          <w:rFonts w:hint="eastAsia" w:ascii="仿宋_GB2312" w:hAnsi="仿宋_GB2312" w:eastAsia="仿宋_GB2312" w:cs="仿宋_GB2312"/>
          <w:i w:val="0"/>
          <w:caps w:val="0"/>
          <w:spacing w:val="0"/>
          <w:sz w:val="30"/>
          <w:szCs w:val="30"/>
          <w:lang w:eastAsia="zh-CN"/>
        </w:rPr>
        <w:t>三</w:t>
      </w:r>
      <w:r>
        <w:rPr>
          <w:rFonts w:hint="eastAsia" w:ascii="仿宋_GB2312" w:hAnsi="仿宋_GB2312" w:eastAsia="仿宋_GB2312" w:cs="仿宋_GB2312"/>
          <w:i w:val="0"/>
          <w:caps w:val="0"/>
          <w:spacing w:val="0"/>
          <w:sz w:val="30"/>
          <w:szCs w:val="30"/>
        </w:rPr>
        <w:t>期个人大额存单，具体内容如下：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一、个人大额存单业务简介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个人大额存单是我行面向个人客户发行的以人民币计价的记账式大额存款凭证，是具有标准化期限、最低投资金额要求的存款产品，属一般性存款。按照人民银行相关规定，大额存单纳入存款保险范围。</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二、发行信息</w:t>
      </w:r>
    </w:p>
    <w:tbl>
      <w:tblPr>
        <w:tblStyle w:val="4"/>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1080"/>
        <w:gridCol w:w="987"/>
        <w:gridCol w:w="888"/>
        <w:gridCol w:w="1455"/>
        <w:gridCol w:w="262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期限</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发售额度</w:t>
            </w:r>
          </w:p>
        </w:tc>
        <w:tc>
          <w:tcPr>
            <w:tcW w:w="98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起存金额</w:t>
            </w:r>
          </w:p>
        </w:tc>
        <w:tc>
          <w:tcPr>
            <w:tcW w:w="888"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执行利率</w:t>
            </w:r>
          </w:p>
        </w:tc>
        <w:tc>
          <w:tcPr>
            <w:tcW w:w="145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销售渠道</w:t>
            </w:r>
          </w:p>
        </w:tc>
        <w:tc>
          <w:tcPr>
            <w:tcW w:w="262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销售期限</w:t>
            </w:r>
          </w:p>
        </w:tc>
        <w:tc>
          <w:tcPr>
            <w:tcW w:w="161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产品代码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三年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1.85%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2026.01.23-2026.3.31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811TD201705</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三、计息规则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产品均为到期还本付息，提前支取按活期计息。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四、购买方式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rPr>
      </w:pPr>
      <w:r>
        <w:rPr>
          <w:rFonts w:hint="eastAsia" w:ascii="仿宋_GB2312" w:hAnsi="仿宋_GB2312" w:eastAsia="仿宋_GB2312" w:cs="仿宋_GB2312"/>
          <w:i w:val="0"/>
          <w:caps w:val="0"/>
          <w:spacing w:val="0"/>
          <w:sz w:val="30"/>
          <w:szCs w:val="30"/>
        </w:rPr>
        <w:t>个人客户持本人有效身份证件和我行银行卡到</w:t>
      </w:r>
      <w:r>
        <w:rPr>
          <w:rFonts w:hint="eastAsia" w:ascii="仿宋_GB2312" w:hAnsi="仿宋_GB2312" w:eastAsia="仿宋_GB2312" w:cs="仿宋_GB2312"/>
          <w:i w:val="0"/>
          <w:caps w:val="0"/>
          <w:spacing w:val="0"/>
          <w:sz w:val="30"/>
          <w:szCs w:val="30"/>
          <w:lang w:eastAsia="zh-CN"/>
        </w:rPr>
        <w:t>泰安地区</w:t>
      </w:r>
      <w:r>
        <w:rPr>
          <w:rFonts w:hint="eastAsia" w:ascii="仿宋_GB2312" w:hAnsi="仿宋_GB2312" w:eastAsia="仿宋_GB2312" w:cs="仿宋_GB2312"/>
          <w:i w:val="0"/>
          <w:caps w:val="0"/>
          <w:spacing w:val="0"/>
          <w:sz w:val="30"/>
          <w:szCs w:val="30"/>
        </w:rPr>
        <w:t>任意营业网点柜面或使用我行手机银行均可购买。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lang w:eastAsia="zh-CN"/>
        </w:rPr>
      </w:pPr>
      <w:r>
        <w:rPr>
          <w:rFonts w:hint="eastAsia" w:ascii="仿宋_GB2312" w:hAnsi="仿宋_GB2312" w:eastAsia="仿宋_GB2312" w:cs="仿宋_GB2312"/>
          <w:i w:val="0"/>
          <w:caps w:val="0"/>
          <w:spacing w:val="0"/>
          <w:sz w:val="30"/>
          <w:szCs w:val="30"/>
          <w:lang w:eastAsia="zh-CN"/>
        </w:rPr>
        <w:t>本次产品仅限泰安地区客户购买。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五、产品优势：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1、收益率高：较同期限定期存款收益更高；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2、流动性好：可办理全部/部分提前支取、质押贷款及存款证明；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3、灵活性佳：多期限选择，可满足多元化配置需求；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4、安全性强：保本保息，受存款保险政策保护。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友情提示：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本产品采用电子化方式发售。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本产品不可自动转存。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本产品额度有限，先到先得，售罄为止。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详情请咨询泰安银行各营业网点或0538-96588客服电话。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泰安银行股份有限公司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二〇二</w:t>
      </w:r>
      <w:r>
        <w:rPr>
          <w:rFonts w:hint="eastAsia" w:ascii="仿宋_GB2312" w:hAnsi="仿宋_GB2312" w:eastAsia="仿宋_GB2312" w:cs="仿宋_GB2312"/>
          <w:i w:val="0"/>
          <w:caps w:val="0"/>
          <w:spacing w:val="0"/>
          <w:sz w:val="30"/>
          <w:szCs w:val="30"/>
          <w:lang w:eastAsia="zh-CN"/>
        </w:rPr>
        <w:t>六</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eastAsia="zh-CN"/>
        </w:rPr>
        <w:t>一月二十二</w:t>
      </w:r>
      <w:r>
        <w:rPr>
          <w:rFonts w:hint="eastAsia" w:ascii="仿宋_GB2312" w:hAnsi="仿宋_GB2312" w:eastAsia="仿宋_GB2312" w:cs="仿宋_GB2312"/>
          <w:i w:val="0"/>
          <w:caps w:val="0"/>
          <w:spacing w:val="0"/>
          <w:sz w:val="30"/>
          <w:szCs w:val="30"/>
        </w:rPr>
        <w:t>日</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57B87"/>
    <w:rsid w:val="09AA22A3"/>
    <w:rsid w:val="0AFF09A4"/>
    <w:rsid w:val="10E73227"/>
    <w:rsid w:val="11AD1929"/>
    <w:rsid w:val="140249E4"/>
    <w:rsid w:val="15B246DA"/>
    <w:rsid w:val="18C774B0"/>
    <w:rsid w:val="192B0ED9"/>
    <w:rsid w:val="1D484AB8"/>
    <w:rsid w:val="22F90425"/>
    <w:rsid w:val="235860CE"/>
    <w:rsid w:val="248207A4"/>
    <w:rsid w:val="266C1323"/>
    <w:rsid w:val="27AB505A"/>
    <w:rsid w:val="2B512E2F"/>
    <w:rsid w:val="2BF7608F"/>
    <w:rsid w:val="2CF03BC6"/>
    <w:rsid w:val="2F4C7120"/>
    <w:rsid w:val="32D37383"/>
    <w:rsid w:val="35A31D13"/>
    <w:rsid w:val="3E8A4E0A"/>
    <w:rsid w:val="42820FEA"/>
    <w:rsid w:val="44D93808"/>
    <w:rsid w:val="4A110F55"/>
    <w:rsid w:val="4E216D76"/>
    <w:rsid w:val="4FC42D61"/>
    <w:rsid w:val="514E40AB"/>
    <w:rsid w:val="5AFE3BA5"/>
    <w:rsid w:val="60FB3C25"/>
    <w:rsid w:val="62222F08"/>
    <w:rsid w:val="68865E50"/>
    <w:rsid w:val="69DD3E68"/>
    <w:rsid w:val="6CD80E64"/>
    <w:rsid w:val="6E293E8A"/>
    <w:rsid w:val="7CAB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2024-12-31T09:34:00Z</dcterms:created>
  <dc:creator>Administrator</dc:creator>
  <cp:lastModifiedBy>Administrator</cp:lastModifiedBy>
  <dcterms:modified xsi:type="dcterms:W3CDTF">2026-01-23T05:34:20Z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