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center"/>
        <w:rPr>
          <w:rFonts w:hint="eastAsia" w:ascii="黑体" w:hAnsi="黑体" w:eastAsia="黑体" w:cs="黑体"/>
          <w:b/>
          <w:sz w:val="36"/>
          <w:szCs w:val="36"/>
        </w:rPr>
      </w:pPr>
      <w:r>
        <w:rPr>
          <w:rFonts w:hint="eastAsia" w:ascii="黑体" w:hAnsi="黑体" w:eastAsia="黑体" w:cs="黑体"/>
          <w:b/>
          <w:i w:val="0"/>
          <w:caps w:val="0"/>
          <w:spacing w:val="0"/>
          <w:sz w:val="36"/>
          <w:szCs w:val="36"/>
        </w:rPr>
        <w:t>泰安银行202</w:t>
      </w:r>
      <w:r>
        <w:rPr>
          <w:rFonts w:hint="eastAsia" w:ascii="黑体" w:hAnsi="黑体" w:eastAsia="黑体" w:cs="黑体"/>
          <w:b/>
          <w:i w:val="0"/>
          <w:caps w:val="0"/>
          <w:spacing w:val="0"/>
          <w:sz w:val="36"/>
          <w:szCs w:val="36"/>
          <w:lang w:val="en-US" w:eastAsia="zh-CN"/>
        </w:rPr>
        <w:t>5</w:t>
      </w:r>
      <w:r>
        <w:rPr>
          <w:rFonts w:hint="eastAsia" w:ascii="黑体" w:hAnsi="黑体" w:eastAsia="黑体" w:cs="黑体"/>
          <w:b/>
          <w:i w:val="0"/>
          <w:caps w:val="0"/>
          <w:spacing w:val="0"/>
          <w:sz w:val="36"/>
          <w:szCs w:val="36"/>
        </w:rPr>
        <w:t>年第</w:t>
      </w:r>
      <w:r>
        <w:rPr>
          <w:rFonts w:hint="eastAsia" w:ascii="黑体" w:hAnsi="黑体" w:eastAsia="黑体" w:cs="黑体"/>
          <w:b/>
          <w:i w:val="0"/>
          <w:caps w:val="0"/>
          <w:spacing w:val="0"/>
          <w:sz w:val="36"/>
          <w:szCs w:val="36"/>
          <w:lang w:eastAsia="zh-CN"/>
        </w:rPr>
        <w:t>十一</w:t>
      </w:r>
      <w:r>
        <w:rPr>
          <w:rFonts w:hint="eastAsia" w:ascii="黑体" w:hAnsi="黑体" w:eastAsia="黑体" w:cs="黑体"/>
          <w:b/>
          <w:i w:val="0"/>
          <w:caps w:val="0"/>
          <w:spacing w:val="0"/>
          <w:sz w:val="36"/>
          <w:szCs w:val="36"/>
        </w:rPr>
        <w:t>期个人大额存单发行公告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尊敬的客户：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为满足广大客户需求，我行于202</w:t>
      </w:r>
      <w:r>
        <w:rPr>
          <w:rFonts w:hint="eastAsia" w:ascii="仿宋_GB2312" w:hAnsi="仿宋_GB2312" w:eastAsia="仿宋_GB2312" w:cs="仿宋_GB2312"/>
          <w:i w:val="0"/>
          <w:caps w:val="0"/>
          <w:spacing w:val="0"/>
          <w:sz w:val="30"/>
          <w:szCs w:val="30"/>
          <w:lang w:val="en-US" w:eastAsia="zh-CN"/>
        </w:rPr>
        <w:t>5</w:t>
      </w:r>
      <w:r>
        <w:rPr>
          <w:rFonts w:hint="eastAsia" w:ascii="仿宋_GB2312" w:hAnsi="仿宋_GB2312" w:eastAsia="仿宋_GB2312" w:cs="仿宋_GB2312"/>
          <w:i w:val="0"/>
          <w:caps w:val="0"/>
          <w:spacing w:val="0"/>
          <w:sz w:val="30"/>
          <w:szCs w:val="30"/>
        </w:rPr>
        <w:t>年</w:t>
      </w:r>
      <w:r>
        <w:rPr>
          <w:rFonts w:hint="eastAsia" w:ascii="仿宋_GB2312" w:hAnsi="仿宋_GB2312" w:eastAsia="仿宋_GB2312" w:cs="仿宋_GB2312"/>
          <w:i w:val="0"/>
          <w:caps w:val="0"/>
          <w:spacing w:val="0"/>
          <w:sz w:val="30"/>
          <w:szCs w:val="30"/>
          <w:lang w:val="en-US" w:eastAsia="zh-CN"/>
        </w:rPr>
        <w:t>6</w:t>
      </w:r>
      <w:r>
        <w:rPr>
          <w:rFonts w:hint="eastAsia" w:ascii="仿宋_GB2312" w:hAnsi="仿宋_GB2312" w:eastAsia="仿宋_GB2312" w:cs="仿宋_GB2312"/>
          <w:i w:val="0"/>
          <w:caps w:val="0"/>
          <w:spacing w:val="0"/>
          <w:sz w:val="30"/>
          <w:szCs w:val="30"/>
        </w:rPr>
        <w:t>月</w:t>
      </w:r>
      <w:r>
        <w:rPr>
          <w:rFonts w:hint="eastAsia" w:ascii="仿宋_GB2312" w:hAnsi="仿宋_GB2312" w:eastAsia="仿宋_GB2312" w:cs="仿宋_GB2312"/>
          <w:i w:val="0"/>
          <w:caps w:val="0"/>
          <w:spacing w:val="0"/>
          <w:sz w:val="30"/>
          <w:szCs w:val="30"/>
          <w:lang w:val="en-US" w:eastAsia="zh-CN"/>
        </w:rPr>
        <w:t>1</w:t>
      </w:r>
      <w:r>
        <w:rPr>
          <w:rFonts w:hint="eastAsia" w:ascii="仿宋_GB2312" w:hAnsi="仿宋_GB2312" w:eastAsia="仿宋_GB2312" w:cs="仿宋_GB2312"/>
          <w:i w:val="0"/>
          <w:caps w:val="0"/>
          <w:spacing w:val="0"/>
          <w:sz w:val="30"/>
          <w:szCs w:val="30"/>
        </w:rPr>
        <w:t>日至202</w:t>
      </w:r>
      <w:r>
        <w:rPr>
          <w:rFonts w:hint="eastAsia" w:ascii="仿宋_GB2312" w:hAnsi="仿宋_GB2312" w:eastAsia="仿宋_GB2312" w:cs="仿宋_GB2312"/>
          <w:i w:val="0"/>
          <w:caps w:val="0"/>
          <w:spacing w:val="0"/>
          <w:sz w:val="30"/>
          <w:szCs w:val="30"/>
          <w:lang w:val="en-US" w:eastAsia="zh-CN"/>
        </w:rPr>
        <w:t>5</w:t>
      </w:r>
      <w:r>
        <w:rPr>
          <w:rFonts w:hint="eastAsia" w:ascii="仿宋_GB2312" w:hAnsi="仿宋_GB2312" w:eastAsia="仿宋_GB2312" w:cs="仿宋_GB2312"/>
          <w:i w:val="0"/>
          <w:caps w:val="0"/>
          <w:spacing w:val="0"/>
          <w:sz w:val="30"/>
          <w:szCs w:val="30"/>
        </w:rPr>
        <w:t>年</w:t>
      </w:r>
      <w:r>
        <w:rPr>
          <w:rFonts w:hint="eastAsia" w:ascii="仿宋_GB2312" w:hAnsi="仿宋_GB2312" w:eastAsia="仿宋_GB2312" w:cs="仿宋_GB2312"/>
          <w:i w:val="0"/>
          <w:caps w:val="0"/>
          <w:spacing w:val="0"/>
          <w:sz w:val="30"/>
          <w:szCs w:val="30"/>
          <w:lang w:val="en-US" w:eastAsia="zh-CN"/>
        </w:rPr>
        <w:t>12</w:t>
      </w:r>
      <w:r>
        <w:rPr>
          <w:rFonts w:hint="eastAsia" w:ascii="仿宋_GB2312" w:hAnsi="仿宋_GB2312" w:eastAsia="仿宋_GB2312" w:cs="仿宋_GB2312"/>
          <w:i w:val="0"/>
          <w:caps w:val="0"/>
          <w:spacing w:val="0"/>
          <w:sz w:val="30"/>
          <w:szCs w:val="30"/>
        </w:rPr>
        <w:t>月</w:t>
      </w:r>
      <w:r>
        <w:rPr>
          <w:rFonts w:hint="eastAsia" w:ascii="仿宋_GB2312" w:hAnsi="仿宋_GB2312" w:eastAsia="仿宋_GB2312" w:cs="仿宋_GB2312"/>
          <w:i w:val="0"/>
          <w:caps w:val="0"/>
          <w:spacing w:val="0"/>
          <w:sz w:val="30"/>
          <w:szCs w:val="30"/>
          <w:lang w:val="en-US" w:eastAsia="zh-CN"/>
        </w:rPr>
        <w:t>31</w:t>
      </w:r>
      <w:r>
        <w:rPr>
          <w:rFonts w:hint="eastAsia" w:ascii="仿宋_GB2312" w:hAnsi="仿宋_GB2312" w:eastAsia="仿宋_GB2312" w:cs="仿宋_GB2312"/>
          <w:i w:val="0"/>
          <w:caps w:val="0"/>
          <w:spacing w:val="0"/>
          <w:sz w:val="30"/>
          <w:szCs w:val="30"/>
        </w:rPr>
        <w:t>日发行202</w:t>
      </w:r>
      <w:r>
        <w:rPr>
          <w:rFonts w:hint="eastAsia" w:ascii="仿宋_GB2312" w:hAnsi="仿宋_GB2312" w:eastAsia="仿宋_GB2312" w:cs="仿宋_GB2312"/>
          <w:i w:val="0"/>
          <w:caps w:val="0"/>
          <w:spacing w:val="0"/>
          <w:sz w:val="30"/>
          <w:szCs w:val="30"/>
          <w:lang w:val="en-US" w:eastAsia="zh-CN"/>
        </w:rPr>
        <w:t>5</w:t>
      </w:r>
      <w:r>
        <w:rPr>
          <w:rFonts w:hint="eastAsia" w:ascii="仿宋_GB2312" w:hAnsi="仿宋_GB2312" w:eastAsia="仿宋_GB2312" w:cs="仿宋_GB2312"/>
          <w:i w:val="0"/>
          <w:caps w:val="0"/>
          <w:spacing w:val="0"/>
          <w:sz w:val="30"/>
          <w:szCs w:val="30"/>
        </w:rPr>
        <w:t>年第</w:t>
      </w:r>
      <w:r>
        <w:rPr>
          <w:rFonts w:hint="eastAsia" w:ascii="仿宋_GB2312" w:hAnsi="仿宋_GB2312" w:eastAsia="仿宋_GB2312" w:cs="仿宋_GB2312"/>
          <w:i w:val="0"/>
          <w:caps w:val="0"/>
          <w:spacing w:val="0"/>
          <w:sz w:val="30"/>
          <w:szCs w:val="30"/>
          <w:lang w:eastAsia="zh-CN"/>
        </w:rPr>
        <w:t>十一</w:t>
      </w:r>
      <w:r>
        <w:rPr>
          <w:rFonts w:hint="eastAsia" w:ascii="仿宋_GB2312" w:hAnsi="仿宋_GB2312" w:eastAsia="仿宋_GB2312" w:cs="仿宋_GB2312"/>
          <w:i w:val="0"/>
          <w:caps w:val="0"/>
          <w:spacing w:val="0"/>
          <w:sz w:val="30"/>
          <w:szCs w:val="30"/>
        </w:rPr>
        <w:t>期个人大额存单，具体内容如下：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w:t>
      </w:r>
      <w:r>
        <w:rPr>
          <w:rFonts w:hint="eastAsia" w:ascii="仿宋_GB2312" w:hAnsi="仿宋_GB2312" w:eastAsia="仿宋_GB2312" w:cs="仿宋_GB2312"/>
          <w:b/>
          <w:bCs/>
          <w:i w:val="0"/>
          <w:caps w:val="0"/>
          <w:spacing w:val="0"/>
          <w:sz w:val="30"/>
          <w:szCs w:val="30"/>
        </w:rPr>
        <w:t>　一、个人大额存单业务简介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个人大额存单是我行面向个人客户发行的以人民币计价的记账式大额存款凭证，是</w:t>
      </w:r>
      <w:bookmarkStart w:id="0" w:name="_GoBack"/>
      <w:r>
        <w:rPr>
          <w:rFonts w:hint="eastAsia" w:ascii="仿宋_GB2312" w:hAnsi="仿宋_GB2312" w:eastAsia="仿宋_GB2312" w:cs="仿宋_GB2312"/>
          <w:i w:val="0"/>
          <w:caps w:val="0"/>
          <w:spacing w:val="0"/>
          <w:sz w:val="30"/>
          <w:szCs w:val="30"/>
        </w:rPr>
        <w:t>具</w:t>
      </w:r>
      <w:bookmarkEnd w:id="0"/>
      <w:r>
        <w:rPr>
          <w:rFonts w:hint="eastAsia" w:ascii="仿宋_GB2312" w:hAnsi="仿宋_GB2312" w:eastAsia="仿宋_GB2312" w:cs="仿宋_GB2312"/>
          <w:i w:val="0"/>
          <w:caps w:val="0"/>
          <w:spacing w:val="0"/>
          <w:sz w:val="30"/>
          <w:szCs w:val="30"/>
        </w:rPr>
        <w:t>有标准化期限、最低投资金额要求的存款产品，属一般性存款。按照人民银行相关规定，大额存单纳入存款保险范围。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b/>
          <w:bCs/>
          <w:sz w:val="30"/>
          <w:szCs w:val="30"/>
        </w:rPr>
      </w:pPr>
      <w:r>
        <w:rPr>
          <w:rFonts w:hint="eastAsia" w:ascii="仿宋_GB2312" w:hAnsi="仿宋_GB2312" w:eastAsia="仿宋_GB2312" w:cs="仿宋_GB2312"/>
          <w:b/>
          <w:bCs/>
          <w:i w:val="0"/>
          <w:caps w:val="0"/>
          <w:spacing w:val="0"/>
          <w:sz w:val="30"/>
          <w:szCs w:val="30"/>
        </w:rPr>
        <w:t>　　二、发行信息</w:t>
      </w:r>
    </w:p>
    <w:tbl>
      <w:tblPr>
        <w:tblStyle w:val="4"/>
        <w:tblW w:w="9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3"/>
        <w:gridCol w:w="1080"/>
        <w:gridCol w:w="987"/>
        <w:gridCol w:w="888"/>
        <w:gridCol w:w="1455"/>
        <w:gridCol w:w="2625"/>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3" w:type="dxa"/>
            <w:tcBorders>
              <w:top w:val="single" w:color="auto" w:sz="8" w:space="0"/>
              <w:left w:val="single" w:color="auto" w:sz="8" w:space="0"/>
              <w:bottom w:val="single" w:color="auto" w:sz="4" w:space="0"/>
              <w:right w:val="single" w:color="auto" w:sz="8"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期限</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发售额度</w:t>
            </w:r>
          </w:p>
        </w:tc>
        <w:tc>
          <w:tcPr>
            <w:tcW w:w="987" w:type="dxa"/>
            <w:tcBorders>
              <w:top w:val="single" w:color="auto" w:sz="8"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起存金额</w:t>
            </w:r>
          </w:p>
        </w:tc>
        <w:tc>
          <w:tcPr>
            <w:tcW w:w="888" w:type="dxa"/>
            <w:tcBorders>
              <w:top w:val="single" w:color="auto" w:sz="8"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执行利率</w:t>
            </w:r>
          </w:p>
        </w:tc>
        <w:tc>
          <w:tcPr>
            <w:tcW w:w="1455" w:type="dxa"/>
            <w:tcBorders>
              <w:top w:val="single" w:color="auto" w:sz="8"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销售渠道</w:t>
            </w:r>
          </w:p>
        </w:tc>
        <w:tc>
          <w:tcPr>
            <w:tcW w:w="2625" w:type="dxa"/>
            <w:tcBorders>
              <w:top w:val="single" w:color="auto" w:sz="8"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销售期限</w:t>
            </w:r>
          </w:p>
        </w:tc>
        <w:tc>
          <w:tcPr>
            <w:tcW w:w="1617" w:type="dxa"/>
            <w:tcBorders>
              <w:top w:val="single" w:color="auto" w:sz="8"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产品代码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三个月</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50000万元</w:t>
            </w:r>
          </w:p>
        </w:tc>
        <w:tc>
          <w:tcPr>
            <w:tcW w:w="9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20万元</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1.35%</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柜面、手机银行</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2025.06.01-2025.12.31</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811TD201700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六个月</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50000万元</w:t>
            </w:r>
          </w:p>
        </w:tc>
        <w:tc>
          <w:tcPr>
            <w:tcW w:w="9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20万元</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1.45%</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柜面、手机银行</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2025.06.01-2025.12.31</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811TD201701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一年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50000万元</w:t>
            </w:r>
          </w:p>
        </w:tc>
        <w:tc>
          <w:tcPr>
            <w:tcW w:w="9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20万元</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1.65%</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柜面、手机银行</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2025.06.01-2025.12.31</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i w:val="0"/>
                <w:caps w:val="0"/>
                <w:spacing w:val="0"/>
                <w:kern w:val="0"/>
                <w:sz w:val="24"/>
                <w:szCs w:val="24"/>
                <w:lang w:val="en-US" w:eastAsia="zh-CN" w:bidi="ar"/>
              </w:rPr>
            </w:pPr>
            <w:r>
              <w:rPr>
                <w:rFonts w:hint="eastAsia" w:ascii="仿宋_GB2312" w:hAnsi="仿宋_GB2312" w:eastAsia="仿宋_GB2312" w:cs="仿宋_GB2312"/>
                <w:i w:val="0"/>
                <w:caps w:val="0"/>
                <w:spacing w:val="0"/>
                <w:kern w:val="0"/>
                <w:sz w:val="24"/>
                <w:szCs w:val="24"/>
                <w:lang w:val="en-US" w:eastAsia="zh-CN" w:bidi="ar"/>
              </w:rPr>
              <w:t>811TD201702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caps w:val="0"/>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b/>
          <w:bCs/>
          <w:sz w:val="30"/>
          <w:szCs w:val="30"/>
        </w:rPr>
      </w:pPr>
      <w:r>
        <w:rPr>
          <w:rFonts w:hint="eastAsia" w:ascii="仿宋_GB2312" w:hAnsi="仿宋_GB2312" w:eastAsia="仿宋_GB2312" w:cs="仿宋_GB2312"/>
          <w:b/>
          <w:bCs/>
          <w:i w:val="0"/>
          <w:caps w:val="0"/>
          <w:spacing w:val="0"/>
          <w:sz w:val="30"/>
          <w:szCs w:val="30"/>
        </w:rPr>
        <w:t>　　三、计息规则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产品均为到期还本付息，提前支取按活期计息。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w:t>
      </w:r>
      <w:r>
        <w:rPr>
          <w:rFonts w:hint="eastAsia" w:ascii="仿宋_GB2312" w:hAnsi="仿宋_GB2312" w:eastAsia="仿宋_GB2312" w:cs="仿宋_GB2312"/>
          <w:b/>
          <w:bCs/>
          <w:i w:val="0"/>
          <w:caps w:val="0"/>
          <w:spacing w:val="0"/>
          <w:sz w:val="30"/>
          <w:szCs w:val="30"/>
        </w:rPr>
        <w:t>　四、购买方式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个人客户持本人有效身份证件和我行银行卡到任意营业网点柜面或使用我行手机银行均可购买。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w:t>
      </w:r>
      <w:r>
        <w:rPr>
          <w:rFonts w:hint="eastAsia" w:ascii="仿宋_GB2312" w:hAnsi="仿宋_GB2312" w:eastAsia="仿宋_GB2312" w:cs="仿宋_GB2312"/>
          <w:b/>
          <w:bCs/>
          <w:i w:val="0"/>
          <w:caps w:val="0"/>
          <w:spacing w:val="0"/>
          <w:sz w:val="30"/>
          <w:szCs w:val="30"/>
        </w:rPr>
        <w:t>　五、产品优势：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1、收益率高：较同期限定期存款收益更高；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2、流动性好：可办理全部/部分提前支取、质押贷款及存款证明；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3、灵活性佳：多期限选择，可满足多元化配置需求；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4、安全性强：保本保息，受存款保险政策保护。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w:t>
      </w:r>
      <w:r>
        <w:rPr>
          <w:rFonts w:hint="eastAsia" w:ascii="仿宋_GB2312" w:hAnsi="仿宋_GB2312" w:eastAsia="仿宋_GB2312" w:cs="仿宋_GB2312"/>
          <w:b/>
          <w:bCs/>
          <w:i w:val="0"/>
          <w:caps w:val="0"/>
          <w:spacing w:val="0"/>
          <w:sz w:val="30"/>
          <w:szCs w:val="30"/>
        </w:rPr>
        <w:t>　友情提示：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本产品采用电子化方式发售。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本产品不可自动转存。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b/>
          <w:bCs/>
          <w:sz w:val="30"/>
          <w:szCs w:val="30"/>
        </w:rPr>
      </w:pPr>
      <w:r>
        <w:rPr>
          <w:rFonts w:hint="eastAsia" w:ascii="仿宋_GB2312" w:hAnsi="仿宋_GB2312" w:eastAsia="仿宋_GB2312" w:cs="仿宋_GB2312"/>
          <w:i w:val="0"/>
          <w:caps w:val="0"/>
          <w:spacing w:val="0"/>
          <w:sz w:val="30"/>
          <w:szCs w:val="30"/>
        </w:rPr>
        <w:t>　　</w:t>
      </w:r>
      <w:r>
        <w:rPr>
          <w:rFonts w:hint="eastAsia" w:ascii="仿宋_GB2312" w:hAnsi="仿宋_GB2312" w:eastAsia="仿宋_GB2312" w:cs="仿宋_GB2312"/>
          <w:b/>
          <w:bCs/>
          <w:i w:val="0"/>
          <w:caps w:val="0"/>
          <w:spacing w:val="0"/>
          <w:sz w:val="30"/>
          <w:szCs w:val="30"/>
        </w:rPr>
        <w:t>本产品额度有限，先到先得，售罄为止。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详情请咨询泰安银行各营业网点或0538-96588客服电话。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仿宋_GB2312" w:hAnsi="仿宋_GB2312" w:eastAsia="仿宋_GB2312" w:cs="仿宋_GB2312"/>
          <w:i w:val="0"/>
          <w:caps w:val="0"/>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泰安银行股份有限公司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仿宋_GB2312" w:hAnsi="仿宋_GB2312" w:eastAsia="仿宋_GB2312" w:cs="仿宋_GB2312"/>
          <w:sz w:val="30"/>
          <w:szCs w:val="30"/>
        </w:rPr>
      </w:pPr>
      <w:r>
        <w:rPr>
          <w:rFonts w:hint="eastAsia" w:ascii="仿宋_GB2312" w:hAnsi="仿宋_GB2312" w:eastAsia="仿宋_GB2312" w:cs="仿宋_GB2312"/>
          <w:i w:val="0"/>
          <w:caps w:val="0"/>
          <w:spacing w:val="0"/>
          <w:sz w:val="30"/>
          <w:szCs w:val="30"/>
        </w:rPr>
        <w:t>　　二〇二</w:t>
      </w:r>
      <w:r>
        <w:rPr>
          <w:rFonts w:hint="eastAsia" w:ascii="仿宋_GB2312" w:hAnsi="仿宋_GB2312" w:eastAsia="仿宋_GB2312" w:cs="仿宋_GB2312"/>
          <w:i w:val="0"/>
          <w:caps w:val="0"/>
          <w:spacing w:val="0"/>
          <w:sz w:val="30"/>
          <w:szCs w:val="30"/>
          <w:lang w:eastAsia="zh-CN"/>
        </w:rPr>
        <w:t>五</w:t>
      </w:r>
      <w:r>
        <w:rPr>
          <w:rFonts w:hint="eastAsia" w:ascii="仿宋_GB2312" w:hAnsi="仿宋_GB2312" w:eastAsia="仿宋_GB2312" w:cs="仿宋_GB2312"/>
          <w:i w:val="0"/>
          <w:caps w:val="0"/>
          <w:spacing w:val="0"/>
          <w:sz w:val="30"/>
          <w:szCs w:val="30"/>
        </w:rPr>
        <w:t>年</w:t>
      </w:r>
      <w:r>
        <w:rPr>
          <w:rFonts w:hint="eastAsia" w:ascii="仿宋_GB2312" w:hAnsi="仿宋_GB2312" w:eastAsia="仿宋_GB2312" w:cs="仿宋_GB2312"/>
          <w:i w:val="0"/>
          <w:caps w:val="0"/>
          <w:spacing w:val="0"/>
          <w:sz w:val="30"/>
          <w:szCs w:val="30"/>
          <w:lang w:eastAsia="zh-CN"/>
        </w:rPr>
        <w:t>五月三十</w:t>
      </w:r>
      <w:r>
        <w:rPr>
          <w:rFonts w:hint="eastAsia" w:ascii="仿宋_GB2312" w:hAnsi="仿宋_GB2312" w:eastAsia="仿宋_GB2312" w:cs="仿宋_GB2312"/>
          <w:i w:val="0"/>
          <w:caps w:val="0"/>
          <w:spacing w:val="0"/>
          <w:sz w:val="30"/>
          <w:szCs w:val="30"/>
        </w:rPr>
        <w:t>日</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F09A4"/>
    <w:rsid w:val="10E73227"/>
    <w:rsid w:val="11AD1929"/>
    <w:rsid w:val="15B246DA"/>
    <w:rsid w:val="192B0ED9"/>
    <w:rsid w:val="1D484AB8"/>
    <w:rsid w:val="22F90425"/>
    <w:rsid w:val="235860CE"/>
    <w:rsid w:val="266C1323"/>
    <w:rsid w:val="27AB505A"/>
    <w:rsid w:val="2CF03BC6"/>
    <w:rsid w:val="2F4C7120"/>
    <w:rsid w:val="32D37383"/>
    <w:rsid w:val="42820FEA"/>
    <w:rsid w:val="44D93808"/>
    <w:rsid w:val="4FC42D61"/>
    <w:rsid w:val="5AFE3BA5"/>
    <w:rsid w:val="68865E50"/>
    <w:rsid w:val="69DD3E68"/>
    <w:rsid w:val="6CD80E64"/>
    <w:rsid w:val="7CAB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2024-12-31T09:34:00Z</dcterms:created>
  <dc:creator>Administrator</dc:creator>
  <cp:lastModifiedBy>Administrator</cp:lastModifiedBy>
  <dcterms:modified xsi:type="dcterms:W3CDTF">2025-05-30T03:29:51Z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