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lang w:val="en-US" w:eastAsia="zh-CN"/>
        </w:rPr>
        <w:t xml:space="preserve"> </w:t>
      </w: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3号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hint="eastAsia"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hint="eastAsia" w:ascii="宋体" w:hAnsi="宋体" w:cs="宋体"/>
          <w:b/>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3号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035</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2020年06月10日08:30至2020年06月16日17:30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2020年06月17日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2030年6月19日（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w:t>
            </w:r>
            <w:r>
              <w:rPr>
                <w:rFonts w:hint="eastAsia" w:ascii="宋体" w:hAnsi="宋体" w:cs="宋体"/>
                <w:kern w:val="0"/>
                <w:szCs w:val="21"/>
                <w:highlight w:val="none"/>
                <w:lang w:eastAsia="zh-CN"/>
              </w:rPr>
              <w:t>济南分行</w:t>
            </w:r>
            <w:r>
              <w:rPr>
                <w:rFonts w:hint="eastAsia" w:ascii="宋体" w:hAnsi="宋体" w:cs="宋体"/>
                <w:kern w:val="0"/>
                <w:szCs w:val="21"/>
                <w:highlight w:val="none"/>
              </w:rPr>
              <w:t>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color w:val="auto"/>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hint="eastAsia"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hint="eastAsia" w:ascii="宋体" w:hAnsi="宋体" w:cs="宋体"/>
          <w:b w:val="0"/>
          <w:bCs/>
          <w:szCs w:val="21"/>
          <w:highlight w:val="none"/>
        </w:rPr>
      </w:pPr>
    </w:p>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5" w:firstLine="413" w:firstLineChars="196"/>
        <w:rPr>
          <w:rFonts w:hint="eastAsia"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9"/>
        <w:gridCol w:w="1515"/>
        <w:gridCol w:w="1091"/>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9"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51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091"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9" w:type="dxa"/>
            <w:vAlign w:val="center"/>
          </w:tcPr>
          <w:p>
            <w:pPr>
              <w:snapToGrid w:val="0"/>
              <w:spacing w:line="360" w:lineRule="auto"/>
              <w:jc w:val="center"/>
              <w:rPr>
                <w:rFonts w:ascii="宋体" w:hAnsi="宋体" w:cs="宋体"/>
                <w:szCs w:val="21"/>
              </w:rPr>
            </w:pPr>
            <w:r>
              <w:rPr>
                <w:rFonts w:hint="eastAsia" w:ascii="宋体" w:hAnsi="宋体" w:cs="宋体"/>
                <w:szCs w:val="21"/>
              </w:rPr>
              <w:t>2020.6.10-2020.6.16</w:t>
            </w:r>
          </w:p>
        </w:tc>
        <w:tc>
          <w:tcPr>
            <w:tcW w:w="1515" w:type="dxa"/>
            <w:vAlign w:val="center"/>
          </w:tcPr>
          <w:p>
            <w:pPr>
              <w:snapToGrid w:val="0"/>
              <w:spacing w:line="360" w:lineRule="auto"/>
              <w:jc w:val="center"/>
              <w:rPr>
                <w:rFonts w:ascii="宋体" w:hAnsi="宋体" w:cs="宋体"/>
                <w:szCs w:val="21"/>
              </w:rPr>
            </w:pPr>
            <w:r>
              <w:rPr>
                <w:rFonts w:hint="eastAsia" w:ascii="宋体" w:hAnsi="宋体" w:cs="宋体"/>
                <w:szCs w:val="21"/>
              </w:rPr>
              <w:t>2020.6.17</w:t>
            </w:r>
          </w:p>
        </w:tc>
        <w:tc>
          <w:tcPr>
            <w:tcW w:w="1091" w:type="dxa"/>
            <w:vAlign w:val="center"/>
          </w:tcPr>
          <w:p>
            <w:pPr>
              <w:snapToGrid w:val="0"/>
              <w:spacing w:line="360" w:lineRule="auto"/>
              <w:jc w:val="center"/>
              <w:rPr>
                <w:rFonts w:ascii="宋体" w:hAnsi="宋体" w:cs="宋体"/>
                <w:szCs w:val="21"/>
              </w:rPr>
            </w:pPr>
            <w:r>
              <w:rPr>
                <w:rFonts w:hint="eastAsia" w:ascii="宋体" w:hAnsi="宋体" w:cs="宋体"/>
                <w:szCs w:val="21"/>
              </w:rPr>
              <w:t>91</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2020-9-16</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209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2025.5.21-2025.5.26</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2025.5.27</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210</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2025.5.28-2025.6.2</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2025.6.3</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211</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2025.6.4-2025.6.9</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2025.6.10</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212</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2025.6.11-2025.6.16</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2025.6.17</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w:t>
            </w:r>
            <w:r>
              <w:rPr>
                <w:rFonts w:hint="eastAsia" w:ascii="Arial" w:hAnsi="Arial" w:cs="Arial"/>
                <w:i w:val="0"/>
                <w:color w:val="auto"/>
                <w:sz w:val="20"/>
                <w:szCs w:val="20"/>
                <w:u w:val="none"/>
                <w:lang w:val="en-US" w:eastAsia="zh-CN"/>
              </w:rPr>
              <w:t>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213</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2025.6.18-2025.6.23</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214</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2025.6.25-2025.6.30</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215</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2025.7.2-2025.7.7</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2025-10-21</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216</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2025-10-28</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217</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218</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2025-11-11</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2025-11-18</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220</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2025-11-25</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221</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2025-12-2</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222</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9</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223</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2.5%-2.9%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224</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225</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2025-12-30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226</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bl>
    <w:p>
      <w:pPr>
        <w:snapToGrid w:val="0"/>
        <w:spacing w:line="360" w:lineRule="auto"/>
        <w:ind w:firstLine="422" w:firstLineChars="200"/>
        <w:rPr>
          <w:rFonts w:hint="eastAsia"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“金紫薇”共赢B系列3号人民币理财产品</w:t>
      </w:r>
      <w:r>
        <w:rPr>
          <w:rFonts w:hint="eastAsia" w:ascii="宋体" w:hAnsi="宋体" w:cs="宋体"/>
          <w:b/>
          <w:sz w:val="28"/>
          <w:szCs w:val="36"/>
          <w:lang w:eastAsia="zh-CN"/>
        </w:rPr>
        <w:t>（济南分行专属）</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按照“金紫薇”共赢B系列3号人民币理财产品说明书相关规定，我行将“金紫薇”共赢B系列3号人民币理财产品投资周期申购要素表公告如下，请投资者关注：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B20003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17</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22</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23</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1</w:t>
            </w:r>
            <w:r>
              <w:rPr>
                <w:rFonts w:hint="eastAsia" w:ascii="宋体" w:hAnsi="宋体" w:cs="宋体"/>
                <w:b/>
                <w:bCs/>
                <w:highlight w:val="none"/>
              </w:rPr>
              <w:t>月</w:t>
            </w:r>
            <w:r>
              <w:rPr>
                <w:rFonts w:hint="eastAsia" w:ascii="宋体" w:hAnsi="宋体" w:cs="宋体"/>
                <w:b/>
                <w:bCs/>
                <w:highlight w:val="none"/>
                <w:lang w:val="en-US" w:eastAsia="zh-CN"/>
              </w:rPr>
              <w:t>6</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lang w:val="en-US" w:eastAsia="zh-CN"/>
              </w:rPr>
              <w:t>105天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highlight w:val="none"/>
                <w:lang w:val="en-US" w:eastAsia="zh-CN"/>
              </w:rPr>
              <w:t>2.5</w:t>
            </w:r>
            <w:r>
              <w:rPr>
                <w:rFonts w:hint="eastAsia" w:ascii="宋体" w:hAnsi="宋体" w:cs="宋体"/>
                <w:b/>
                <w:bCs/>
                <w:highlight w:val="none"/>
              </w:rPr>
              <w:t>%-</w:t>
            </w:r>
            <w:r>
              <w:rPr>
                <w:rFonts w:hint="eastAsia" w:ascii="宋体" w:hAnsi="宋体" w:cs="宋体"/>
                <w:b/>
                <w:bCs/>
                <w:highlight w:val="none"/>
                <w:lang w:val="en-US" w:eastAsia="zh-CN"/>
              </w:rPr>
              <w:t>2.9</w:t>
            </w:r>
            <w:r>
              <w:rPr>
                <w:rFonts w:hint="eastAsia" w:ascii="宋体" w:hAnsi="宋体" w:cs="宋体"/>
                <w:b/>
                <w:bCs/>
                <w:highlight w:val="none"/>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w:t>
            </w:r>
            <w:r>
              <w:rPr>
                <w:rFonts w:hint="eastAsia" w:ascii="宋体" w:hAnsi="宋体" w:cs="宋体"/>
                <w:b/>
                <w:bCs/>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不超过</w:t>
            </w:r>
            <w:r>
              <w:rPr>
                <w:rFonts w:hint="eastAsia" w:ascii="宋体" w:hAnsi="宋体" w:cs="宋体"/>
                <w:b/>
                <w:bCs/>
                <w:lang w:val="en-US" w:eastAsia="zh-CN"/>
              </w:rPr>
              <w:t>0.8</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济南分行营业网点柜面、手机银行、网上银行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lang w:eastAsia="zh-CN"/>
              </w:rPr>
              <w:t>开放期</w:t>
            </w:r>
            <w:r>
              <w:rPr>
                <w:rFonts w:hint="eastAsia" w:ascii="宋体" w:hAnsi="宋体" w:cs="宋体"/>
                <w:b/>
                <w:bCs/>
              </w:rPr>
              <w:t>通过济南分行柜面面向个人</w:t>
            </w:r>
            <w:r>
              <w:rPr>
                <w:rFonts w:hint="eastAsia" w:ascii="宋体" w:hAnsi="宋体" w:cs="宋体"/>
                <w:b/>
                <w:bCs/>
                <w:lang w:eastAsia="zh-CN"/>
              </w:rPr>
              <w:t>、机构</w:t>
            </w:r>
            <w:r>
              <w:rPr>
                <w:rFonts w:hint="eastAsia" w:ascii="宋体" w:hAnsi="宋体" w:cs="宋体"/>
                <w:b/>
                <w:bCs/>
              </w:rPr>
              <w:t>客户销售，理财签约机构为济南分行的个人</w:t>
            </w:r>
            <w:r>
              <w:rPr>
                <w:rFonts w:hint="eastAsia" w:ascii="宋体" w:hAnsi="宋体" w:cs="宋体"/>
                <w:b/>
                <w:bCs/>
                <w:lang w:eastAsia="zh-CN"/>
              </w:rPr>
              <w:t>、机构</w:t>
            </w:r>
            <w:r>
              <w:rPr>
                <w:rFonts w:hint="eastAsia" w:ascii="宋体" w:hAnsi="宋体" w:cs="宋体"/>
                <w:b/>
                <w:bCs/>
              </w:rPr>
              <w:t>客户可通过电子渠道进行购买</w:t>
            </w:r>
          </w:p>
        </w:tc>
      </w:tr>
    </w:tbl>
    <w:p>
      <w:pPr>
        <w:ind w:firstLine="420"/>
        <w:rPr>
          <w:rFonts w:hint="eastAsia" w:ascii="宋体" w:hAnsi="宋体" w:cs="宋体"/>
          <w:b/>
          <w:szCs w:val="30"/>
          <w:highlight w:val="none"/>
        </w:rPr>
      </w:pPr>
    </w:p>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4B0CD1"/>
    <w:rsid w:val="0E731E49"/>
    <w:rsid w:val="0F3006F2"/>
    <w:rsid w:val="11F43545"/>
    <w:rsid w:val="16E16B06"/>
    <w:rsid w:val="226A3DD3"/>
    <w:rsid w:val="300D3521"/>
    <w:rsid w:val="4ADD76B8"/>
    <w:rsid w:val="4D661071"/>
    <w:rsid w:val="510A5214"/>
    <w:rsid w:val="52096757"/>
    <w:rsid w:val="59F67110"/>
    <w:rsid w:val="6AD5250C"/>
    <w:rsid w:val="72BF1D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9383</Words>
  <Characters>10548</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2025-09-12T02:04:55Z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